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36"/>
          <w:lang w:val="en-US" w:eastAsia="zh-CN"/>
        </w:rPr>
        <w:t>RFID设备寻卡使用说明</w:t>
      </w:r>
    </w:p>
    <w:p>
      <w:pPr>
        <w:jc w:val="both"/>
        <w:rPr>
          <w:rFonts w:hint="eastAsia" w:ascii="微软雅黑" w:hAnsi="微软雅黑" w:eastAsia="微软雅黑" w:cs="微软雅黑"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4"/>
          <w:lang w:val="en-US" w:eastAsia="zh-CN"/>
        </w:rPr>
        <w:t>改软件可应用于江苏东大集成电路系统工程技术有限公司RFID手持终端设备上，主要功能是根据设备的声音、震动强度 、声音间隔时间判断RFID标签的方向。</w:t>
      </w: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4"/>
          <w:lang w:val="en-US" w:eastAsia="zh-CN"/>
        </w:rPr>
        <w:t>首先搜寻附近所有标签，再选择需要搜寻的 某一个标签的PC号。</w:t>
      </w:r>
    </w:p>
    <w:p>
      <w:pPr>
        <w:numPr>
          <w:numId w:val="0"/>
        </w:numPr>
        <w:jc w:val="center"/>
      </w:pPr>
      <w:r>
        <w:drawing>
          <wp:inline distT="0" distB="0" distL="114300" distR="114300">
            <wp:extent cx="1694180" cy="2879725"/>
            <wp:effectExtent l="0" t="0" r="127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677035" cy="2879725"/>
            <wp:effectExtent l="0" t="0" r="1841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好某一个标签之后，按下寻卡建，手持设备会根据标签的信号强度调整设备的媒体音量大小、震动时长、声音间隔时长来告知用户标签的方向，手持设备离标签越近，声音越大、越密集，震动时间长；反之则声音小、声音间隔时间长。（图略）</w:t>
      </w:r>
    </w:p>
    <w:p>
      <w:pPr>
        <w:numPr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重新搜索标签时需要点击清除列表，将当前列表重新清除，清除后即可重新搜索设备附近标签。</w:t>
      </w:r>
    </w:p>
    <w:p>
      <w:pPr>
        <w:numPr>
          <w:numId w:val="0"/>
        </w:numPr>
        <w:ind w:leftChars="0"/>
        <w:jc w:val="center"/>
      </w:pPr>
      <w:r>
        <w:drawing>
          <wp:inline distT="0" distB="0" distL="114300" distR="114300">
            <wp:extent cx="1666875" cy="2879725"/>
            <wp:effectExtent l="0" t="0" r="952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退出程序：点击右上角按钮，点击退出即可退出当前程序，</w:t>
      </w:r>
    </w:p>
    <w:p>
      <w:pPr>
        <w:numPr>
          <w:numId w:val="0"/>
        </w:numPr>
        <w:ind w:leftChars="0"/>
        <w:jc w:val="center"/>
      </w:pPr>
      <w:r>
        <w:drawing>
          <wp:inline distT="0" distB="0" distL="114300" distR="114300">
            <wp:extent cx="1649730" cy="2879725"/>
            <wp:effectExtent l="0" t="0" r="7620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both"/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开发上实现原理：调用我司uhf.jar 中连续寻卡的方法，List&lt;EPC&gt; epcList = mDevice.getTagIDs(); 返回的 epclist 中有信号强度，标签的信号强度实时更新，可根据信号强度实现此功能，详细代码请联系东集软件开发工程师：02552261298-8044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C4D26F"/>
    <w:multiLevelType w:val="singleLevel"/>
    <w:tmpl w:val="FAC4D2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901945"/>
    <w:rsid w:val="3D190265"/>
    <w:rsid w:val="6F66711F"/>
    <w:rsid w:val="769F7CD5"/>
    <w:rsid w:val="795B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27631</dc:creator>
  <cp:lastModifiedBy>江苏东集--周</cp:lastModifiedBy>
  <dcterms:modified xsi:type="dcterms:W3CDTF">2020-07-16T06:13:08Z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